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135A" w:rsidRPr="001245D4" w:rsidRDefault="00EE04BB" w:rsidP="001245D4">
      <w:pPr>
        <w:spacing w:after="120" w:line="240" w:lineRule="auto"/>
        <w:jc w:val="center"/>
        <w:rPr>
          <w:b/>
          <w:sz w:val="38"/>
          <w:szCs w:val="38"/>
        </w:rPr>
      </w:pPr>
      <w:r w:rsidRPr="001245D4">
        <w:rPr>
          <w:b/>
          <w:sz w:val="38"/>
          <w:szCs w:val="38"/>
        </w:rPr>
        <w:t xml:space="preserve"> “Ferrugem”</w:t>
      </w:r>
      <w:r w:rsidR="004722E0">
        <w:rPr>
          <w:b/>
          <w:sz w:val="38"/>
          <w:szCs w:val="38"/>
        </w:rPr>
        <w:t>, de Marcelo Moutinho</w:t>
      </w:r>
    </w:p>
    <w:p w:rsidR="00EE04BB" w:rsidRPr="001245D4" w:rsidRDefault="004722E0" w:rsidP="001245D4">
      <w:pPr>
        <w:spacing w:after="120" w:line="240" w:lineRule="auto"/>
        <w:jc w:val="center"/>
        <w:rPr>
          <w:rFonts w:eastAsia="Times New Roman"/>
          <w:sz w:val="25"/>
          <w:szCs w:val="25"/>
        </w:rPr>
      </w:pPr>
      <w:r>
        <w:rPr>
          <w:sz w:val="25"/>
          <w:szCs w:val="25"/>
        </w:rPr>
        <w:t>Vencedora do Prêmio Clarice Lispector, da Biblioteca Nacional, como Melhor Livro de Contos de 2017, obra</w:t>
      </w:r>
      <w:r w:rsidR="00EE04BB" w:rsidRPr="001245D4">
        <w:rPr>
          <w:sz w:val="25"/>
          <w:szCs w:val="25"/>
        </w:rPr>
        <w:t xml:space="preserve"> </w:t>
      </w:r>
      <w:r w:rsidR="00EE04BB" w:rsidRPr="001245D4">
        <w:rPr>
          <w:rFonts w:eastAsia="Times New Roman"/>
          <w:sz w:val="25"/>
          <w:szCs w:val="25"/>
        </w:rPr>
        <w:t>trata da corrosão do tempo sobre as coisas e as relações</w:t>
      </w:r>
    </w:p>
    <w:p w:rsidR="00EE04BB" w:rsidRPr="00EE04BB" w:rsidRDefault="00EE04BB" w:rsidP="00EE04BB">
      <w:pPr>
        <w:spacing w:after="0" w:line="240" w:lineRule="auto"/>
        <w:rPr>
          <w:rFonts w:eastAsia="Times New Roman"/>
        </w:rPr>
      </w:pPr>
    </w:p>
    <w:p w:rsidR="00EE04BB" w:rsidRPr="00EE04BB" w:rsidRDefault="001245D4" w:rsidP="00EE04BB">
      <w:pPr>
        <w:spacing w:after="0" w:line="240" w:lineRule="auto"/>
      </w:pPr>
      <w:r>
        <w:rPr>
          <w:rFonts w:eastAsia="Times New Roman"/>
          <w:noProof/>
          <w:lang w:eastAsia="pt-BR"/>
        </w:rPr>
        <w:drawing>
          <wp:anchor distT="0" distB="0" distL="114300" distR="114300" simplePos="0" relativeHeight="251658240" behindDoc="1" locked="0" layoutInCell="1" allowOverlap="1">
            <wp:simplePos x="0" y="0"/>
            <wp:positionH relativeFrom="column">
              <wp:posOffset>15240</wp:posOffset>
            </wp:positionH>
            <wp:positionV relativeFrom="paragraph">
              <wp:posOffset>3175</wp:posOffset>
            </wp:positionV>
            <wp:extent cx="1800225" cy="2775585"/>
            <wp:effectExtent l="19050" t="0" r="9525" b="0"/>
            <wp:wrapTight wrapText="bothSides">
              <wp:wrapPolygon edited="0">
                <wp:start x="-229" y="0"/>
                <wp:lineTo x="-229" y="21496"/>
                <wp:lineTo x="21714" y="21496"/>
                <wp:lineTo x="21714" y="0"/>
                <wp:lineTo x="-229" y="0"/>
              </wp:wrapPolygon>
            </wp:wrapTight>
            <wp:docPr id="2" name="Imagem 1" descr="C:\Users\thais.britto\Desktop\97885011082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hais.britto\Desktop\9788501108227.jpg"/>
                    <pic:cNvPicPr>
                      <a:picLocks noChangeAspect="1" noChangeArrowheads="1"/>
                    </pic:cNvPicPr>
                  </pic:nvPicPr>
                  <pic:blipFill>
                    <a:blip r:embed="rId4" cstate="print"/>
                    <a:srcRect/>
                    <a:stretch>
                      <a:fillRect/>
                    </a:stretch>
                  </pic:blipFill>
                  <pic:spPr bwMode="auto">
                    <a:xfrm>
                      <a:off x="0" y="0"/>
                      <a:ext cx="1800225" cy="2775585"/>
                    </a:xfrm>
                    <a:prstGeom prst="rect">
                      <a:avLst/>
                    </a:prstGeom>
                    <a:noFill/>
                    <a:ln w="9525">
                      <a:noFill/>
                      <a:miter lim="800000"/>
                      <a:headEnd/>
                      <a:tailEnd/>
                    </a:ln>
                  </pic:spPr>
                </pic:pic>
              </a:graphicData>
            </a:graphic>
          </wp:anchor>
        </w:drawing>
      </w:r>
    </w:p>
    <w:p w:rsidR="00EE04BB" w:rsidRDefault="001245D4" w:rsidP="00EE04BB">
      <w:pPr>
        <w:spacing w:after="0" w:line="240" w:lineRule="auto"/>
        <w:rPr>
          <w:b/>
        </w:rPr>
      </w:pPr>
      <w:r w:rsidRPr="001245D4">
        <w:rPr>
          <w:b/>
        </w:rPr>
        <w:t>FERRUGEM</w:t>
      </w:r>
    </w:p>
    <w:p w:rsidR="001245D4" w:rsidRPr="001245D4" w:rsidRDefault="001245D4" w:rsidP="00EE04BB">
      <w:pPr>
        <w:spacing w:after="0" w:line="240" w:lineRule="auto"/>
        <w:rPr>
          <w:b/>
        </w:rPr>
      </w:pPr>
    </w:p>
    <w:p w:rsidR="001245D4" w:rsidRDefault="001245D4" w:rsidP="00EE04BB">
      <w:pPr>
        <w:spacing w:after="0" w:line="240" w:lineRule="auto"/>
      </w:pPr>
      <w:r>
        <w:t>MARCELO MOUTINHO</w:t>
      </w:r>
    </w:p>
    <w:p w:rsidR="001245D4" w:rsidRDefault="001245D4" w:rsidP="001245D4">
      <w:pPr>
        <w:pStyle w:val="Dados"/>
      </w:pPr>
    </w:p>
    <w:p w:rsidR="001245D4" w:rsidRPr="001245D4" w:rsidRDefault="001245D4" w:rsidP="001245D4">
      <w:pPr>
        <w:pStyle w:val="Dados"/>
        <w:rPr>
          <w:rFonts w:asciiTheme="minorHAnsi" w:hAnsiTheme="minorHAnsi"/>
          <w:color w:val="000000" w:themeColor="text1"/>
          <w:sz w:val="22"/>
          <w:szCs w:val="22"/>
        </w:rPr>
      </w:pPr>
      <w:r w:rsidRPr="001245D4">
        <w:rPr>
          <w:rFonts w:asciiTheme="minorHAnsi" w:hAnsiTheme="minorHAnsi"/>
          <w:color w:val="000000" w:themeColor="text1"/>
          <w:sz w:val="22"/>
          <w:szCs w:val="22"/>
        </w:rPr>
        <w:t>Páginas: 160</w:t>
      </w:r>
    </w:p>
    <w:p w:rsidR="001245D4" w:rsidRPr="001245D4" w:rsidRDefault="001245D4" w:rsidP="001245D4">
      <w:pPr>
        <w:pStyle w:val="Dados"/>
        <w:rPr>
          <w:rFonts w:asciiTheme="minorHAnsi" w:hAnsiTheme="minorHAnsi"/>
          <w:color w:val="000000" w:themeColor="text1"/>
          <w:sz w:val="22"/>
          <w:szCs w:val="22"/>
        </w:rPr>
      </w:pPr>
      <w:r w:rsidRPr="001245D4">
        <w:rPr>
          <w:rFonts w:asciiTheme="minorHAnsi" w:hAnsiTheme="minorHAnsi"/>
          <w:color w:val="000000" w:themeColor="text1"/>
          <w:sz w:val="22"/>
          <w:szCs w:val="22"/>
        </w:rPr>
        <w:t>Preço: R$ 34,90</w:t>
      </w:r>
    </w:p>
    <w:p w:rsidR="001245D4" w:rsidRPr="001245D4" w:rsidRDefault="001245D4" w:rsidP="001245D4">
      <w:pPr>
        <w:pStyle w:val="Dados"/>
        <w:rPr>
          <w:rFonts w:asciiTheme="minorHAnsi" w:hAnsiTheme="minorHAnsi"/>
          <w:color w:val="000000" w:themeColor="text1"/>
          <w:sz w:val="22"/>
          <w:szCs w:val="22"/>
        </w:rPr>
      </w:pPr>
      <w:r w:rsidRPr="001245D4">
        <w:rPr>
          <w:rFonts w:asciiTheme="minorHAnsi" w:hAnsiTheme="minorHAnsi"/>
          <w:color w:val="000000" w:themeColor="text1"/>
          <w:sz w:val="22"/>
          <w:szCs w:val="22"/>
        </w:rPr>
        <w:t>Editora: Record</w:t>
      </w:r>
    </w:p>
    <w:p w:rsidR="001245D4" w:rsidRDefault="001245D4" w:rsidP="00EE04BB">
      <w:pPr>
        <w:spacing w:after="0" w:line="240" w:lineRule="auto"/>
        <w:rPr>
          <w:color w:val="000000" w:themeColor="text1"/>
        </w:rPr>
      </w:pPr>
    </w:p>
    <w:p w:rsidR="001245D4" w:rsidRDefault="001245D4" w:rsidP="00EE04BB">
      <w:pPr>
        <w:spacing w:after="0" w:line="240" w:lineRule="auto"/>
        <w:rPr>
          <w:color w:val="000000" w:themeColor="text1"/>
        </w:rPr>
      </w:pPr>
    </w:p>
    <w:p w:rsidR="001245D4" w:rsidRDefault="001245D4" w:rsidP="00EE04BB">
      <w:pPr>
        <w:spacing w:after="0" w:line="240" w:lineRule="auto"/>
        <w:rPr>
          <w:color w:val="000000" w:themeColor="text1"/>
        </w:rPr>
      </w:pPr>
    </w:p>
    <w:p w:rsidR="001245D4" w:rsidRDefault="001245D4" w:rsidP="00EE04BB">
      <w:pPr>
        <w:spacing w:after="0" w:line="240" w:lineRule="auto"/>
        <w:rPr>
          <w:color w:val="000000" w:themeColor="text1"/>
        </w:rPr>
      </w:pPr>
    </w:p>
    <w:p w:rsidR="001245D4" w:rsidRDefault="001245D4" w:rsidP="00EE04BB">
      <w:pPr>
        <w:spacing w:after="0" w:line="240" w:lineRule="auto"/>
        <w:rPr>
          <w:color w:val="000000" w:themeColor="text1"/>
        </w:rPr>
      </w:pPr>
    </w:p>
    <w:p w:rsidR="001245D4" w:rsidRDefault="001245D4" w:rsidP="00EE04BB">
      <w:pPr>
        <w:spacing w:after="0" w:line="240" w:lineRule="auto"/>
        <w:rPr>
          <w:color w:val="000000" w:themeColor="text1"/>
        </w:rPr>
      </w:pPr>
    </w:p>
    <w:p w:rsidR="001245D4" w:rsidRDefault="001245D4" w:rsidP="00EE04BB">
      <w:pPr>
        <w:spacing w:after="0" w:line="240" w:lineRule="auto"/>
        <w:rPr>
          <w:color w:val="000000" w:themeColor="text1"/>
        </w:rPr>
      </w:pPr>
    </w:p>
    <w:p w:rsidR="001245D4" w:rsidRDefault="001245D4" w:rsidP="00EE04BB">
      <w:pPr>
        <w:spacing w:after="0" w:line="240" w:lineRule="auto"/>
        <w:rPr>
          <w:color w:val="000000" w:themeColor="text1"/>
        </w:rPr>
      </w:pPr>
    </w:p>
    <w:p w:rsidR="001245D4" w:rsidRDefault="001245D4" w:rsidP="00EE04BB">
      <w:pPr>
        <w:spacing w:after="0" w:line="240" w:lineRule="auto"/>
        <w:rPr>
          <w:color w:val="000000" w:themeColor="text1"/>
        </w:rPr>
      </w:pPr>
    </w:p>
    <w:p w:rsidR="001245D4" w:rsidRPr="001245D4" w:rsidRDefault="001245D4" w:rsidP="00EE04BB">
      <w:pPr>
        <w:spacing w:after="0" w:line="240" w:lineRule="auto"/>
        <w:rPr>
          <w:color w:val="000000" w:themeColor="text1"/>
        </w:rPr>
      </w:pPr>
    </w:p>
    <w:p w:rsidR="00EE04BB" w:rsidRDefault="00EE04BB" w:rsidP="00EE04BB">
      <w:pPr>
        <w:spacing w:after="0" w:line="240" w:lineRule="auto"/>
      </w:pPr>
    </w:p>
    <w:p w:rsidR="00030400" w:rsidRPr="00EE04BB" w:rsidRDefault="00D2135A" w:rsidP="001245D4">
      <w:pPr>
        <w:ind w:firstLine="567"/>
        <w:rPr>
          <w:rFonts w:eastAsia="Times New Roman"/>
        </w:rPr>
      </w:pPr>
      <w:r w:rsidRPr="00EE04BB">
        <w:t xml:space="preserve">O </w:t>
      </w:r>
      <w:r w:rsidR="006C4D7A">
        <w:t>dia a dia</w:t>
      </w:r>
      <w:r w:rsidRPr="00EE04BB">
        <w:t xml:space="preserve"> </w:t>
      </w:r>
      <w:r w:rsidR="006C4D7A">
        <w:t>das cidades</w:t>
      </w:r>
      <w:r w:rsidRPr="00EE04BB">
        <w:t xml:space="preserve"> </w:t>
      </w:r>
      <w:r w:rsidR="00030400" w:rsidRPr="00EE04BB">
        <w:t>é um tema caro ao escritor Marcelo</w:t>
      </w:r>
      <w:r w:rsidR="004722E0">
        <w:t xml:space="preserve"> Moutinho, que,</w:t>
      </w:r>
      <w:r w:rsidR="00030400" w:rsidRPr="00EE04BB">
        <w:t xml:space="preserve"> com </w:t>
      </w:r>
      <w:r w:rsidR="00030400" w:rsidRPr="001245D4">
        <w:rPr>
          <w:b/>
        </w:rPr>
        <w:t>“Ferrugem”</w:t>
      </w:r>
      <w:r w:rsidR="004722E0">
        <w:t>, venceu o Prêmio Clarice Lispector, da Biblioteca Nacional, como Melhor Livro de Contos de 2017</w:t>
      </w:r>
      <w:r w:rsidR="00030400" w:rsidRPr="00EE04BB">
        <w:t xml:space="preserve">. Além </w:t>
      </w:r>
      <w:r w:rsidR="001B128E">
        <w:t>das particularidades do</w:t>
      </w:r>
      <w:r w:rsidR="006C4D7A">
        <w:t xml:space="preserve"> cotidiano</w:t>
      </w:r>
      <w:r w:rsidR="00030400" w:rsidRPr="00EE04BB">
        <w:t xml:space="preserve">, os textos aqui têm algo mais em comum, que o título explica bem: as histórias de “Ferrugem” </w:t>
      </w:r>
      <w:r w:rsidR="00030400" w:rsidRPr="00EE04BB">
        <w:rPr>
          <w:rFonts w:eastAsia="Times New Roman"/>
        </w:rPr>
        <w:t xml:space="preserve">tratam da corrosão do tempo sobre as coisas e as relações. </w:t>
      </w:r>
    </w:p>
    <w:p w:rsidR="0092691B" w:rsidRPr="00EE04BB" w:rsidRDefault="0092691B" w:rsidP="001245D4">
      <w:pPr>
        <w:ind w:firstLine="567"/>
        <w:rPr>
          <w:rFonts w:eastAsia="Times New Roman"/>
        </w:rPr>
      </w:pPr>
      <w:r w:rsidRPr="00EE04BB">
        <w:rPr>
          <w:rFonts w:eastAsia="Times New Roman"/>
        </w:rPr>
        <w:t xml:space="preserve">Seus personagens são aparentemente pessoas comuns, mas inesquecíveis e envoltos em tramas com alta-voltagem poética, como escreve Alberto Mussa na orelha (leia o texto completo abaixo). </w:t>
      </w:r>
    </w:p>
    <w:p w:rsidR="0092691B" w:rsidRPr="00EE04BB" w:rsidRDefault="0092691B" w:rsidP="001245D4">
      <w:pPr>
        <w:ind w:firstLine="567"/>
        <w:rPr>
          <w:rFonts w:eastAsia="Times New Roman"/>
        </w:rPr>
      </w:pPr>
      <w:r w:rsidRPr="00EE04BB">
        <w:rPr>
          <w:rFonts w:eastAsia="Times New Roman"/>
        </w:rPr>
        <w:t xml:space="preserve">Há o menino que desejava ser jogador de futebol e acaba como gandula; uma mulher que aguarda um antigo amor numa praia; um casal que janta num restaurante sem trocar uma palavra; uma menina que visita o Maracanã pela primeira vez.  Encantamento e melancolia se encontram nas histórias, que exibem algumas das melhores características da tradição do conto brasileiro. </w:t>
      </w:r>
    </w:p>
    <w:p w:rsidR="0092691B" w:rsidRPr="00EE04BB" w:rsidRDefault="0092691B" w:rsidP="00EE04BB">
      <w:pPr>
        <w:spacing w:after="0" w:line="240" w:lineRule="auto"/>
        <w:rPr>
          <w:rFonts w:eastAsia="Times New Roman"/>
        </w:rPr>
      </w:pPr>
    </w:p>
    <w:p w:rsidR="0092691B" w:rsidRPr="00EE04BB" w:rsidRDefault="0092691B" w:rsidP="00EE04BB">
      <w:pPr>
        <w:spacing w:after="0" w:line="240" w:lineRule="auto"/>
        <w:rPr>
          <w:rFonts w:eastAsia="Times New Roman"/>
        </w:rPr>
      </w:pPr>
      <w:r w:rsidRPr="001245D4">
        <w:rPr>
          <w:rFonts w:eastAsia="Times New Roman"/>
          <w:b/>
          <w:u w:val="single"/>
        </w:rPr>
        <w:t>TRECHO</w:t>
      </w:r>
      <w:r w:rsidRPr="00EE04BB">
        <w:rPr>
          <w:rFonts w:eastAsia="Times New Roman"/>
        </w:rPr>
        <w:t>:</w:t>
      </w:r>
    </w:p>
    <w:p w:rsidR="0092691B" w:rsidRPr="00EE04BB" w:rsidRDefault="0092691B" w:rsidP="00EE04BB">
      <w:pPr>
        <w:spacing w:after="0" w:line="240" w:lineRule="auto"/>
        <w:rPr>
          <w:rFonts w:eastAsia="Times New Roman"/>
        </w:rPr>
      </w:pPr>
    </w:p>
    <w:p w:rsidR="001245D4" w:rsidRDefault="001245D4" w:rsidP="001245D4">
      <w:pPr>
        <w:spacing w:after="0" w:line="264" w:lineRule="auto"/>
        <w:ind w:firstLine="284"/>
        <w:rPr>
          <w:rFonts w:eastAsia="Times New Roman"/>
        </w:rPr>
      </w:pPr>
      <w:r>
        <w:rPr>
          <w:rFonts w:eastAsia="Times New Roman"/>
        </w:rPr>
        <w:t>“</w:t>
      </w:r>
      <w:r w:rsidR="0092691B" w:rsidRPr="00EE04BB">
        <w:rPr>
          <w:rFonts w:eastAsia="Times New Roman"/>
        </w:rPr>
        <w:t xml:space="preserve">O Custódio nunca dorme. Não lê, nem ouve música. Logo que entra, bate um papo rápido comigo; depois, vai se sentar lá atrás. Os passageiros do 362 não variam muito. Tem um senhor de bigode com jeito de quem está para se aposentar. As duas moças que trabalham na Fiocruz e sobem juntas perto da Praça da Cruz Vermelha. Três ou quatro alunas de um cursinho lá pelas bandas da Praça XV. Essas são fáceis de identificar pelo uniforme. Saltam todo dia no Terminal Misericórdia. Uma vez por semana, vem a Dona Januária. Ela pega a </w:t>
      </w:r>
      <w:r w:rsidR="0092691B" w:rsidRPr="00EE04BB">
        <w:rPr>
          <w:rFonts w:eastAsia="Times New Roman"/>
        </w:rPr>
        <w:lastRenderedPageBreak/>
        <w:t xml:space="preserve">condução para ir ao médico, o consultório fica na Avenida Marechal Câmara, ao lado do prédio da OAB. </w:t>
      </w:r>
    </w:p>
    <w:p w:rsidR="0092691B" w:rsidRPr="00EE04BB" w:rsidRDefault="0092691B" w:rsidP="001245D4">
      <w:pPr>
        <w:spacing w:after="0" w:line="264" w:lineRule="auto"/>
        <w:ind w:firstLine="284"/>
        <w:rPr>
          <w:rFonts w:eastAsia="Times New Roman"/>
        </w:rPr>
      </w:pPr>
      <w:r w:rsidRPr="00EE04BB">
        <w:rPr>
          <w:rFonts w:eastAsia="Times New Roman"/>
        </w:rPr>
        <w:t>Há mais ou menos um mês, numa segunda-feira, apareceu outra passageira que logo virou figurinha fácil. É uma menina mal saída dos vinte anos. Loira, mas de cabelo pintado, dá para notar. Sabe aquela beleza que não chama tanto a atenção? Pois é. No primeiro dia em que pegou o 362, saquei que o Custódio ficou de olho. Ela sentada no segundo banco, próxima a mim, e e</w:t>
      </w:r>
      <w:r w:rsidR="001245D4">
        <w:rPr>
          <w:rFonts w:eastAsia="Times New Roman"/>
        </w:rPr>
        <w:t xml:space="preserve">le lá detrás filmando a </w:t>
      </w:r>
      <w:proofErr w:type="gramStart"/>
      <w:r w:rsidR="001245D4">
        <w:rPr>
          <w:rFonts w:eastAsia="Times New Roman"/>
        </w:rPr>
        <w:t>garota.”</w:t>
      </w:r>
      <w:proofErr w:type="gramEnd"/>
    </w:p>
    <w:p w:rsidR="001B0B26" w:rsidRDefault="001B0B26" w:rsidP="00EE04BB">
      <w:pPr>
        <w:spacing w:after="0" w:line="240" w:lineRule="auto"/>
        <w:rPr>
          <w:rFonts w:eastAsia="Times New Roman"/>
        </w:rPr>
      </w:pPr>
    </w:p>
    <w:p w:rsidR="001245D4" w:rsidRPr="00EE04BB" w:rsidRDefault="001245D4" w:rsidP="00EE04BB">
      <w:pPr>
        <w:spacing w:after="0" w:line="240" w:lineRule="auto"/>
        <w:rPr>
          <w:rFonts w:eastAsia="Times New Roman"/>
        </w:rPr>
      </w:pPr>
    </w:p>
    <w:p w:rsidR="001B0B26" w:rsidRPr="001245D4" w:rsidRDefault="001B0B26" w:rsidP="00EE04BB">
      <w:pPr>
        <w:spacing w:after="0" w:line="240" w:lineRule="auto"/>
        <w:rPr>
          <w:rFonts w:eastAsia="Times New Roman"/>
          <w:b/>
          <w:u w:val="single"/>
        </w:rPr>
      </w:pPr>
      <w:r w:rsidRPr="001245D4">
        <w:rPr>
          <w:rFonts w:eastAsia="Times New Roman"/>
          <w:b/>
          <w:u w:val="single"/>
        </w:rPr>
        <w:t>ORELHA:</w:t>
      </w:r>
    </w:p>
    <w:p w:rsidR="001B0B26" w:rsidRPr="00EE04BB" w:rsidRDefault="001B0B26" w:rsidP="00EE04BB">
      <w:pPr>
        <w:spacing w:after="0" w:line="240" w:lineRule="auto"/>
        <w:rPr>
          <w:rFonts w:eastAsia="Times New Roman"/>
        </w:rPr>
      </w:pPr>
    </w:p>
    <w:p w:rsidR="001B0B26" w:rsidRPr="00EE04BB" w:rsidRDefault="008A1C7C" w:rsidP="001245D4">
      <w:pPr>
        <w:spacing w:after="0" w:line="264" w:lineRule="auto"/>
        <w:ind w:firstLine="284"/>
        <w:rPr>
          <w:rFonts w:cs="Times New Roman"/>
        </w:rPr>
      </w:pPr>
      <w:r>
        <w:rPr>
          <w:rFonts w:cs="Times New Roman"/>
        </w:rPr>
        <w:t>“</w:t>
      </w:r>
      <w:r w:rsidR="001B0B26" w:rsidRPr="00EE04BB">
        <w:rPr>
          <w:rFonts w:cs="Times New Roman"/>
        </w:rPr>
        <w:t>Quando li pela primeira vez os contos de Marcelo Moutinho,</w:t>
      </w:r>
      <w:r w:rsidR="00C25B4D">
        <w:rPr>
          <w:rFonts w:cs="Times New Roman"/>
        </w:rPr>
        <w:t xml:space="preserve"> </w:t>
      </w:r>
      <w:r w:rsidR="001B0B26" w:rsidRPr="00EE04BB">
        <w:rPr>
          <w:rFonts w:cs="Times New Roman"/>
        </w:rPr>
        <w:t>tive certo</w:t>
      </w:r>
      <w:r w:rsidR="00C25B4D">
        <w:rPr>
          <w:rFonts w:cs="Times New Roman"/>
        </w:rPr>
        <w:t xml:space="preserve"> </w:t>
      </w:r>
      <w:r w:rsidR="001B0B26" w:rsidRPr="00EE04BB">
        <w:rPr>
          <w:rFonts w:cs="Times New Roman"/>
        </w:rPr>
        <w:t>medo de que ele não conseguisse permanecer, como escritor. Era um momento em que a cena literária estava dominada pela onda, pela febre, pela doença do “novo”. A cada ano os prelos</w:t>
      </w:r>
      <w:r w:rsidR="00C25B4D">
        <w:rPr>
          <w:rFonts w:cs="Times New Roman"/>
        </w:rPr>
        <w:t xml:space="preserve"> </w:t>
      </w:r>
      <w:r w:rsidR="001B0B26" w:rsidRPr="00EE04BB">
        <w:rPr>
          <w:rFonts w:cs="Times New Roman"/>
        </w:rPr>
        <w:t xml:space="preserve">cuspiam antologias e antologias de “novos” autores, carregadas de experimentalismos formais já quase seculares, da herança sentimental dos </w:t>
      </w:r>
      <w:proofErr w:type="spellStart"/>
      <w:r w:rsidR="001B0B26" w:rsidRPr="00EE04BB">
        <w:rPr>
          <w:rFonts w:cs="Times New Roman"/>
          <w:i/>
        </w:rPr>
        <w:t>beatniks</w:t>
      </w:r>
      <w:proofErr w:type="spellEnd"/>
      <w:r w:rsidR="001B0B26" w:rsidRPr="00EE04BB">
        <w:rPr>
          <w:rFonts w:cs="Times New Roman"/>
        </w:rPr>
        <w:t xml:space="preserve">, da obsessão </w:t>
      </w:r>
      <w:proofErr w:type="spellStart"/>
      <w:r w:rsidR="001B0B26" w:rsidRPr="00EE04BB">
        <w:rPr>
          <w:rFonts w:cs="Times New Roman"/>
        </w:rPr>
        <w:t>autopsicanalítica</w:t>
      </w:r>
      <w:proofErr w:type="spellEnd"/>
      <w:r w:rsidR="001B0B26" w:rsidRPr="00EE04BB">
        <w:rPr>
          <w:rFonts w:cs="Times New Roman"/>
        </w:rPr>
        <w:t>. E Moutinho remava vigorosamente contra toda aquela maré.</w:t>
      </w:r>
    </w:p>
    <w:p w:rsidR="001B0B26" w:rsidRPr="00EE04BB" w:rsidRDefault="001B0B26" w:rsidP="001245D4">
      <w:pPr>
        <w:spacing w:after="0" w:line="264" w:lineRule="auto"/>
        <w:ind w:firstLine="284"/>
        <w:rPr>
          <w:rFonts w:cs="Times New Roman"/>
        </w:rPr>
      </w:pPr>
      <w:r w:rsidRPr="00EE04BB">
        <w:rPr>
          <w:rFonts w:cs="Times New Roman"/>
        </w:rPr>
        <w:t xml:space="preserve">Tive, assim, uma alegria dupla ao receber os originais deste </w:t>
      </w:r>
      <w:r w:rsidRPr="00EE04BB">
        <w:rPr>
          <w:rFonts w:cs="Times New Roman"/>
          <w:i/>
        </w:rPr>
        <w:t>Ferrugem</w:t>
      </w:r>
      <w:r w:rsidRPr="00EE04BB">
        <w:rPr>
          <w:rFonts w:cs="Times New Roman"/>
        </w:rPr>
        <w:t>: a de ver renovada a tradição mais fértil do conto brasileiro, particularmente a da cena carioca e da linguagem lírica; e a de constatar que Moutinho se afirma, com uma voz singular e inconfundível.</w:t>
      </w:r>
    </w:p>
    <w:p w:rsidR="001B0B26" w:rsidRPr="00EE04BB" w:rsidRDefault="001B0B26" w:rsidP="001245D4">
      <w:pPr>
        <w:spacing w:after="0" w:line="264" w:lineRule="auto"/>
        <w:ind w:firstLine="284"/>
        <w:rPr>
          <w:rFonts w:cs="Times New Roman"/>
        </w:rPr>
      </w:pPr>
      <w:r w:rsidRPr="00EE04BB">
        <w:rPr>
          <w:rFonts w:cs="Times New Roman"/>
        </w:rPr>
        <w:t xml:space="preserve">O assunto de </w:t>
      </w:r>
      <w:r w:rsidRPr="00EE04BB">
        <w:rPr>
          <w:rFonts w:cs="Times New Roman"/>
          <w:i/>
        </w:rPr>
        <w:t>Ferrugem</w:t>
      </w:r>
      <w:r w:rsidRPr="00EE04BB">
        <w:rPr>
          <w:rFonts w:cs="Times New Roman"/>
        </w:rPr>
        <w:t xml:space="preserve"> é a paisagem humana, os grandes dramas corriqueiros, a vida que passa.Desfilam pelos contos personagens ímpares, insuspeitas, inesquecíveis, ainda que aparentemente comuns: a moça soropositiva, caixa de supermercado, que reencontra o antigo namorado; a cobradora de ônibus que dá conselhos amorosos a um passageiro; o cantor de boate que imita Roberto Carlos; o professor de contabilidade que se aventura numa sauna masculina.</w:t>
      </w:r>
    </w:p>
    <w:p w:rsidR="001B0B26" w:rsidRPr="00EE04BB" w:rsidRDefault="001B0B26" w:rsidP="001245D4">
      <w:pPr>
        <w:spacing w:after="0" w:line="264" w:lineRule="auto"/>
        <w:ind w:firstLine="284"/>
        <w:rPr>
          <w:rFonts w:cs="Times New Roman"/>
        </w:rPr>
      </w:pPr>
      <w:r w:rsidRPr="00EE04BB">
        <w:rPr>
          <w:rFonts w:cs="Times New Roman"/>
        </w:rPr>
        <w:t xml:space="preserve">O valor literário destes contos não está em tramas surpreendentes ou inusitadas, mas na alta-voltagem poética que a voz do narrador consegue extrair de situações vulgares. Marcelo Moutinho é um excelente contista; e está aí para </w:t>
      </w:r>
      <w:proofErr w:type="gramStart"/>
      <w:r w:rsidRPr="00EE04BB">
        <w:rPr>
          <w:rFonts w:cs="Times New Roman"/>
        </w:rPr>
        <w:t>permanecer.</w:t>
      </w:r>
      <w:r w:rsidR="008A1C7C">
        <w:rPr>
          <w:rFonts w:cs="Times New Roman"/>
        </w:rPr>
        <w:t>”</w:t>
      </w:r>
      <w:proofErr w:type="gramEnd"/>
      <w:r w:rsidR="001245D4">
        <w:rPr>
          <w:rFonts w:cs="Times New Roman"/>
        </w:rPr>
        <w:t xml:space="preserve"> </w:t>
      </w:r>
      <w:r w:rsidR="001245D4" w:rsidRPr="001245D4">
        <w:rPr>
          <w:rFonts w:cs="Times New Roman"/>
          <w:b/>
        </w:rPr>
        <w:t>(Alberto Mussa)</w:t>
      </w:r>
    </w:p>
    <w:p w:rsidR="001B0B26" w:rsidRPr="00EE04BB" w:rsidRDefault="001B0B26" w:rsidP="00EE04BB">
      <w:pPr>
        <w:spacing w:after="0" w:line="240" w:lineRule="auto"/>
      </w:pPr>
    </w:p>
    <w:p w:rsidR="00CF7CBD" w:rsidRDefault="00CF7CBD" w:rsidP="00EE04BB">
      <w:pPr>
        <w:spacing w:after="0" w:line="240" w:lineRule="auto"/>
      </w:pPr>
    </w:p>
    <w:p w:rsidR="008A1C7C" w:rsidRDefault="008A1C7C" w:rsidP="00EE04BB">
      <w:pPr>
        <w:spacing w:after="0" w:line="240" w:lineRule="auto"/>
      </w:pPr>
    </w:p>
    <w:p w:rsidR="008A1C7C" w:rsidRPr="00EE04BB" w:rsidRDefault="008A1C7C" w:rsidP="00EE04BB">
      <w:pPr>
        <w:spacing w:after="0" w:line="240" w:lineRule="auto"/>
      </w:pPr>
    </w:p>
    <w:p w:rsidR="00CF7CBD" w:rsidRDefault="00CF7CBD" w:rsidP="008A1C7C">
      <w:pPr>
        <w:spacing w:after="0"/>
        <w:rPr>
          <w:rFonts w:cs="Times New Roman"/>
        </w:rPr>
      </w:pPr>
      <w:bookmarkStart w:id="0" w:name="_GoBack"/>
      <w:r w:rsidRPr="00EE04BB">
        <w:rPr>
          <w:rFonts w:cs="Times New Roman"/>
          <w:b/>
        </w:rPr>
        <w:t>Marcelo Moutinho</w:t>
      </w:r>
      <w:r w:rsidRPr="00EE04BB">
        <w:rPr>
          <w:rFonts w:cs="Times New Roman"/>
        </w:rPr>
        <w:t xml:space="preserve"> nasceu no Rio de Janeiro, em 1972. É autor dos livros “</w:t>
      </w:r>
      <w:r w:rsidR="00C25B4D">
        <w:rPr>
          <w:rFonts w:cs="Times New Roman"/>
        </w:rPr>
        <w:t>Ferrugem”, “</w:t>
      </w:r>
      <w:r w:rsidRPr="00EE04BB">
        <w:rPr>
          <w:rFonts w:cs="Times New Roman"/>
          <w:iCs/>
        </w:rPr>
        <w:t>Na dobra do dia”</w:t>
      </w:r>
      <w:r w:rsidRPr="00EE04BB">
        <w:rPr>
          <w:rFonts w:cs="Times New Roman"/>
        </w:rPr>
        <w:t>, “</w:t>
      </w:r>
      <w:r w:rsidRPr="00EE04BB">
        <w:rPr>
          <w:rFonts w:cs="Times New Roman"/>
          <w:iCs/>
        </w:rPr>
        <w:t>A palavra ausente”</w:t>
      </w:r>
      <w:r w:rsidRPr="00EE04BB">
        <w:rPr>
          <w:rFonts w:cs="Times New Roman"/>
        </w:rPr>
        <w:t>, “</w:t>
      </w:r>
      <w:r w:rsidRPr="00EE04BB">
        <w:rPr>
          <w:rFonts w:cs="Times New Roman"/>
          <w:iCs/>
        </w:rPr>
        <w:t>Somos todos iguais nesta noite”</w:t>
      </w:r>
      <w:r w:rsidRPr="00EE04BB">
        <w:rPr>
          <w:rFonts w:cs="Times New Roman"/>
        </w:rPr>
        <w:t>, todos pela Rocco, “</w:t>
      </w:r>
      <w:r w:rsidRPr="00EE04BB">
        <w:rPr>
          <w:rFonts w:cs="Times New Roman"/>
          <w:iCs/>
        </w:rPr>
        <w:t>Memória dos barcos”</w:t>
      </w:r>
      <w:r w:rsidRPr="00EE04BB">
        <w:rPr>
          <w:rFonts w:cs="Times New Roman"/>
        </w:rPr>
        <w:t xml:space="preserve"> (7Letras) e do infantil “</w:t>
      </w:r>
      <w:r w:rsidRPr="00EE04BB">
        <w:rPr>
          <w:rFonts w:cs="Times New Roman"/>
          <w:iCs/>
        </w:rPr>
        <w:t>A menina que perdeu as cores”</w:t>
      </w:r>
      <w:r w:rsidRPr="00EE04BB">
        <w:rPr>
          <w:rFonts w:cs="Times New Roman"/>
        </w:rPr>
        <w:t xml:space="preserve"> (</w:t>
      </w:r>
      <w:proofErr w:type="spellStart"/>
      <w:r w:rsidRPr="00EE04BB">
        <w:rPr>
          <w:rFonts w:cs="Times New Roman"/>
        </w:rPr>
        <w:t>Pallas</w:t>
      </w:r>
      <w:proofErr w:type="spellEnd"/>
      <w:r w:rsidRPr="00EE04BB">
        <w:rPr>
          <w:rFonts w:cs="Times New Roman"/>
        </w:rPr>
        <w:t>). Organizou  antologias como “</w:t>
      </w:r>
      <w:r w:rsidRPr="00EE04BB">
        <w:rPr>
          <w:rFonts w:cs="Times New Roman"/>
          <w:iCs/>
        </w:rPr>
        <w:t>O meu lugar”</w:t>
      </w:r>
      <w:r w:rsidRPr="00EE04BB">
        <w:rPr>
          <w:rFonts w:cs="Times New Roman"/>
        </w:rPr>
        <w:t xml:space="preserve"> (Mórula) e “</w:t>
      </w:r>
      <w:r w:rsidRPr="00EE04BB">
        <w:rPr>
          <w:rFonts w:cs="Times New Roman"/>
          <w:iCs/>
        </w:rPr>
        <w:t>Dicionário amoroso da Língua Portuguesa”</w:t>
      </w:r>
      <w:r w:rsidRPr="00EE04BB">
        <w:rPr>
          <w:rFonts w:cs="Times New Roman"/>
        </w:rPr>
        <w:t xml:space="preserve"> (Casa da Palavra). Seus contos foram traduzidos para França, Alemanha, Estados Unidos e Argentina, entre outros países.</w:t>
      </w:r>
    </w:p>
    <w:bookmarkEnd w:id="0"/>
    <w:p w:rsidR="00B10ABA" w:rsidRDefault="00B10ABA" w:rsidP="008A1C7C">
      <w:pPr>
        <w:spacing w:after="0"/>
        <w:rPr>
          <w:rFonts w:cs="Times New Roman"/>
        </w:rPr>
      </w:pPr>
    </w:p>
    <w:p w:rsidR="00B10ABA" w:rsidRDefault="00B10ABA" w:rsidP="008A1C7C">
      <w:pPr>
        <w:spacing w:after="0"/>
        <w:rPr>
          <w:rFonts w:cs="Times New Roman"/>
        </w:rPr>
      </w:pPr>
    </w:p>
    <w:p w:rsidR="00B10ABA" w:rsidRPr="001E12F7" w:rsidRDefault="00B10ABA" w:rsidP="00B10ABA">
      <w:pPr>
        <w:pBdr>
          <w:bottom w:val="single" w:sz="12" w:space="1" w:color="auto"/>
        </w:pBdr>
        <w:spacing w:after="0" w:line="240" w:lineRule="auto"/>
        <w:jc w:val="both"/>
        <w:rPr>
          <w:rFonts w:cs="Cambria"/>
          <w:color w:val="000000"/>
        </w:rPr>
      </w:pPr>
    </w:p>
    <w:p w:rsidR="00B10ABA" w:rsidRPr="001E12F7" w:rsidRDefault="00B10ABA" w:rsidP="00B10ABA">
      <w:pPr>
        <w:spacing w:after="0" w:line="240" w:lineRule="auto"/>
        <w:jc w:val="both"/>
        <w:rPr>
          <w:rFonts w:cs="Cambria"/>
        </w:rPr>
      </w:pPr>
    </w:p>
    <w:p w:rsidR="00B10ABA" w:rsidRPr="001E12F7" w:rsidRDefault="00B10ABA" w:rsidP="00B10ABA">
      <w:pPr>
        <w:spacing w:after="0" w:line="240" w:lineRule="auto"/>
        <w:jc w:val="center"/>
        <w:rPr>
          <w:rFonts w:cs="Cambria"/>
        </w:rPr>
      </w:pPr>
      <w:r w:rsidRPr="001E12F7">
        <w:rPr>
          <w:rFonts w:cs="Cambria"/>
          <w:b/>
          <w:bCs/>
        </w:rPr>
        <w:t>Departamento de Imprensa - Grupo Editorial Record</w:t>
      </w:r>
      <w:r w:rsidRPr="001E12F7">
        <w:rPr>
          <w:rFonts w:cs="Cambria"/>
        </w:rPr>
        <w:t xml:space="preserve"> / </w:t>
      </w:r>
      <w:proofErr w:type="spellStart"/>
      <w:r w:rsidRPr="001E12F7">
        <w:rPr>
          <w:rFonts w:cs="Cambria"/>
        </w:rPr>
        <w:t>Tel</w:t>
      </w:r>
      <w:proofErr w:type="spellEnd"/>
      <w:r w:rsidRPr="001E12F7">
        <w:rPr>
          <w:rFonts w:cs="Cambria"/>
        </w:rPr>
        <w:t>: (21) 2585-2047</w:t>
      </w:r>
    </w:p>
    <w:p w:rsidR="00B10ABA" w:rsidRPr="001E12F7" w:rsidRDefault="00B10ABA" w:rsidP="00B10ABA">
      <w:pPr>
        <w:spacing w:after="0" w:line="240" w:lineRule="auto"/>
        <w:jc w:val="center"/>
        <w:rPr>
          <w:rFonts w:cs="Cambria"/>
        </w:rPr>
      </w:pPr>
      <w:r w:rsidRPr="001E12F7">
        <w:rPr>
          <w:rFonts w:cs="Cambria"/>
        </w:rPr>
        <w:t xml:space="preserve">Cláudia Lamego - </w:t>
      </w:r>
      <w:hyperlink r:id="rId5" w:tooltip="mailto:claudia.lamego@record.com.br" w:history="1">
        <w:r w:rsidRPr="001E12F7">
          <w:rPr>
            <w:rStyle w:val="Hyperlink"/>
            <w:rFonts w:cs="Cambria"/>
          </w:rPr>
          <w:t>claudia.lamego@record.com.br</w:t>
        </w:r>
      </w:hyperlink>
      <w:r w:rsidRPr="001E12F7">
        <w:rPr>
          <w:rFonts w:cs="Cambria"/>
        </w:rPr>
        <w:t xml:space="preserve"> - Gerente de imprensa</w:t>
      </w:r>
    </w:p>
    <w:p w:rsidR="00B10ABA" w:rsidRDefault="00B10ABA" w:rsidP="00B10ABA">
      <w:pPr>
        <w:spacing w:after="0" w:line="240" w:lineRule="auto"/>
        <w:jc w:val="center"/>
        <w:rPr>
          <w:rFonts w:cs="Cambria"/>
        </w:rPr>
      </w:pPr>
      <w:r w:rsidRPr="001E12F7">
        <w:rPr>
          <w:rFonts w:cs="Cambria"/>
        </w:rPr>
        <w:t xml:space="preserve">Thaís Britto – </w:t>
      </w:r>
      <w:hyperlink r:id="rId6" w:history="1">
        <w:r w:rsidRPr="001E12F7">
          <w:rPr>
            <w:rStyle w:val="Hyperlink"/>
            <w:rFonts w:cs="Cambria"/>
          </w:rPr>
          <w:t>thais.britto@record.com.br</w:t>
        </w:r>
      </w:hyperlink>
      <w:r w:rsidRPr="001E12F7">
        <w:rPr>
          <w:rFonts w:cs="Cambria"/>
        </w:rPr>
        <w:t xml:space="preserve"> – Assessora de imprensa</w:t>
      </w:r>
    </w:p>
    <w:p w:rsidR="00B10ABA" w:rsidRDefault="00B10ABA" w:rsidP="00B10ABA">
      <w:pPr>
        <w:spacing w:after="0" w:line="240" w:lineRule="auto"/>
        <w:jc w:val="center"/>
        <w:rPr>
          <w:rFonts w:cs="Cambria"/>
        </w:rPr>
      </w:pPr>
    </w:p>
    <w:p w:rsidR="00CF7CBD" w:rsidRPr="00EE04BB" w:rsidRDefault="00C25B4D" w:rsidP="001B128E">
      <w:pPr>
        <w:spacing w:after="0" w:line="240" w:lineRule="auto"/>
        <w:jc w:val="center"/>
      </w:pPr>
      <w:hyperlink r:id="rId7" w:history="1">
        <w:r w:rsidR="00B10ABA" w:rsidRPr="00092973">
          <w:rPr>
            <w:rStyle w:val="Hyperlink"/>
            <w:rFonts w:cs="Cambria"/>
            <w:b/>
          </w:rPr>
          <w:t>www.blogdaeditorarecord.com.br</w:t>
        </w:r>
      </w:hyperlink>
    </w:p>
    <w:sectPr w:rsidR="00CF7CBD" w:rsidRPr="00EE04BB" w:rsidSect="007007C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5DE"/>
    <w:rsid w:val="00030400"/>
    <w:rsid w:val="001245D4"/>
    <w:rsid w:val="00184567"/>
    <w:rsid w:val="001B0B26"/>
    <w:rsid w:val="001B128E"/>
    <w:rsid w:val="004722E0"/>
    <w:rsid w:val="004F0893"/>
    <w:rsid w:val="00541058"/>
    <w:rsid w:val="0061756F"/>
    <w:rsid w:val="00620361"/>
    <w:rsid w:val="006B55DE"/>
    <w:rsid w:val="006C4D7A"/>
    <w:rsid w:val="007007C4"/>
    <w:rsid w:val="007100C4"/>
    <w:rsid w:val="008A1C7C"/>
    <w:rsid w:val="0092691B"/>
    <w:rsid w:val="00930A40"/>
    <w:rsid w:val="00A24841"/>
    <w:rsid w:val="00B10ABA"/>
    <w:rsid w:val="00C25B4D"/>
    <w:rsid w:val="00CF7CBD"/>
    <w:rsid w:val="00D2135A"/>
    <w:rsid w:val="00EE04B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030543-6CCA-4F25-8E9B-54DD5631E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07C4"/>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1245D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245D4"/>
    <w:rPr>
      <w:rFonts w:ascii="Tahoma" w:hAnsi="Tahoma" w:cs="Tahoma"/>
      <w:sz w:val="16"/>
      <w:szCs w:val="16"/>
    </w:rPr>
  </w:style>
  <w:style w:type="paragraph" w:customStyle="1" w:styleId="Dados">
    <w:name w:val="Dados"/>
    <w:basedOn w:val="Normal"/>
    <w:link w:val="DadosChar"/>
    <w:qFormat/>
    <w:rsid w:val="001245D4"/>
    <w:pPr>
      <w:spacing w:after="0" w:line="240" w:lineRule="auto"/>
    </w:pPr>
    <w:rPr>
      <w:rFonts w:ascii="Segoe UI" w:hAnsi="Segoe UI" w:cs="Segoe UI"/>
      <w:color w:val="7F7F7F"/>
      <w:sz w:val="18"/>
      <w:szCs w:val="18"/>
    </w:rPr>
  </w:style>
  <w:style w:type="character" w:customStyle="1" w:styleId="DadosChar">
    <w:name w:val="Dados Char"/>
    <w:basedOn w:val="Fontepargpadro"/>
    <w:link w:val="Dados"/>
    <w:rsid w:val="001245D4"/>
    <w:rPr>
      <w:rFonts w:ascii="Segoe UI" w:hAnsi="Segoe UI" w:cs="Segoe UI"/>
      <w:color w:val="7F7F7F"/>
      <w:sz w:val="18"/>
      <w:szCs w:val="18"/>
    </w:rPr>
  </w:style>
  <w:style w:type="character" w:styleId="Hyperlink">
    <w:name w:val="Hyperlink"/>
    <w:basedOn w:val="Fontepargpadro"/>
    <w:uiPriority w:val="99"/>
    <w:unhideWhenUsed/>
    <w:rsid w:val="00B10AB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0183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blogdaeditorarecord.com.b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hais.britto@record.com.br" TargetMode="External"/><Relationship Id="rId5" Type="http://schemas.openxmlformats.org/officeDocument/2006/relationships/hyperlink" Target="mailto:claudia.lamego@record.com.br"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725</Words>
  <Characters>3921</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thais.britto</dc:creator>
  <cp:lastModifiedBy>publicacoes07</cp:lastModifiedBy>
  <cp:revision>5</cp:revision>
  <dcterms:created xsi:type="dcterms:W3CDTF">2017-01-13T15:33:00Z</dcterms:created>
  <dcterms:modified xsi:type="dcterms:W3CDTF">2018-06-08T20:20:00Z</dcterms:modified>
</cp:coreProperties>
</file>